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9631DD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45465">
        <w:rPr>
          <w:b/>
          <w:sz w:val="24"/>
          <w:szCs w:val="24"/>
        </w:rPr>
        <w:t>3</w:t>
      </w:r>
      <w:r w:rsidR="00BC1471">
        <w:rPr>
          <w:b/>
          <w:sz w:val="24"/>
          <w:szCs w:val="24"/>
        </w:rPr>
        <w:t>7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8D6219">
        <w:rPr>
          <w:rFonts w:ascii="Arial" w:hAnsi="Arial"/>
          <w:b/>
          <w:bCs/>
          <w:snapToGrid w:val="0"/>
          <w:sz w:val="28"/>
        </w:rPr>
        <w:t>24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AC6CB0">
        <w:rPr>
          <w:rFonts w:ascii="Arial" w:hAnsi="Arial"/>
          <w:b/>
          <w:bCs/>
          <w:snapToGrid w:val="0"/>
          <w:sz w:val="28"/>
        </w:rPr>
        <w:t>9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BC1471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362A75">
        <w:rPr>
          <w:rFonts w:ascii="Arial" w:hAnsi="Arial"/>
          <w:b/>
          <w:snapToGrid w:val="0"/>
          <w:sz w:val="28"/>
          <w:szCs w:val="28"/>
        </w:rPr>
        <w:t xml:space="preserve"> NULLA </w:t>
      </w:r>
      <w:r w:rsidR="00E33AD3">
        <w:rPr>
          <w:rFonts w:ascii="Arial" w:hAnsi="Arial"/>
          <w:b/>
          <w:snapToGrid w:val="0"/>
          <w:sz w:val="28"/>
          <w:szCs w:val="28"/>
        </w:rPr>
        <w:t>-</w:t>
      </w:r>
      <w:r w:rsidR="00362A75">
        <w:rPr>
          <w:rFonts w:ascii="Arial" w:hAnsi="Arial"/>
          <w:b/>
          <w:snapToGrid w:val="0"/>
          <w:sz w:val="28"/>
          <w:szCs w:val="28"/>
        </w:rPr>
        <w:t xml:space="preserve">OSTA AL RAG. DEL GROSSO </w:t>
      </w:r>
      <w:r w:rsidR="00E33AD3">
        <w:rPr>
          <w:rFonts w:ascii="Arial" w:hAnsi="Arial"/>
          <w:b/>
          <w:snapToGrid w:val="0"/>
          <w:sz w:val="28"/>
          <w:szCs w:val="28"/>
        </w:rPr>
        <w:t xml:space="preserve"> PER SCAVALCO SEI ORE SETTIMANALI COMUNE DI ORTONA DEI MARSI </w:t>
      </w:r>
      <w:r w:rsidR="00BC1471">
        <w:rPr>
          <w:rFonts w:ascii="Arial" w:hAnsi="Arial"/>
          <w:b/>
          <w:snapToGrid w:val="0"/>
          <w:sz w:val="28"/>
          <w:szCs w:val="28"/>
        </w:rPr>
        <w:t>E APPROVAZIONE SCHEMA CONVENZIONE PER L’UTILIZZO DI PERSONALE EX ART 14  DEL C.C.N.L. 22/01/2004</w:t>
      </w:r>
    </w:p>
    <w:p w:rsidR="00BC1471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B50DB8" w:rsidRPr="00B50DB8">
        <w:rPr>
          <w:rFonts w:ascii="Arial" w:hAnsi="Arial" w:cs="Arial"/>
          <w:b/>
        </w:rPr>
        <w:t>24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AC6CB0">
        <w:rPr>
          <w:rFonts w:ascii="Arial" w:hAnsi="Arial" w:cs="Arial"/>
          <w:b/>
        </w:rPr>
        <w:t xml:space="preserve">SETTEMBRE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B50DB8">
        <w:rPr>
          <w:rFonts w:ascii="Arial" w:hAnsi="Arial" w:cs="Arial"/>
          <w:b/>
        </w:rPr>
        <w:t>2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0A1E79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0A1E79" w:rsidRDefault="000A1E79" w:rsidP="001349E7">
      <w:pPr>
        <w:pStyle w:val="Stile"/>
        <w:shd w:val="clear" w:color="auto" w:fill="FEFFFF"/>
        <w:spacing w:before="297" w:line="225" w:lineRule="exact"/>
        <w:ind w:left="10" w:right="614"/>
        <w:jc w:val="both"/>
        <w:rPr>
          <w:rFonts w:ascii="Arial" w:hAnsi="Arial" w:cs="Arial"/>
          <w:color w:val="000002"/>
          <w:shd w:val="clear" w:color="auto" w:fill="FEFFFF"/>
        </w:rPr>
      </w:pPr>
      <w:r>
        <w:rPr>
          <w:rFonts w:ascii="Arial" w:hAnsi="Arial" w:cs="Arial"/>
          <w:color w:val="000002"/>
          <w:shd w:val="clear" w:color="auto" w:fill="FEFFFF"/>
        </w:rPr>
        <w:t xml:space="preserve">PREMESSO </w:t>
      </w:r>
    </w:p>
    <w:p w:rsidR="00446512" w:rsidRPr="00446512" w:rsidRDefault="00446512" w:rsidP="001349E7">
      <w:pPr>
        <w:pStyle w:val="Stile"/>
        <w:shd w:val="clear" w:color="auto" w:fill="FEFFFF"/>
        <w:spacing w:before="297" w:line="225" w:lineRule="exact"/>
        <w:ind w:left="10" w:right="614"/>
        <w:jc w:val="both"/>
        <w:rPr>
          <w:rFonts w:ascii="Arial" w:hAnsi="Arial" w:cs="Arial"/>
          <w:color w:val="060609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l'art. 34, comma 13 della legge n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. </w:t>
      </w:r>
      <w:r w:rsidRPr="00446512">
        <w:rPr>
          <w:rFonts w:ascii="Arial" w:hAnsi="Arial" w:cs="Arial"/>
          <w:color w:val="000002"/>
          <w:shd w:val="clear" w:color="auto" w:fill="FEFFFF"/>
        </w:rPr>
        <w:t>289/2002 prevede che le amministrazioni locali possano avvalersi di personale di altri enti sulla base di convenzioni specifiche che ne regolino l</w:t>
      </w:r>
      <w:r w:rsidRPr="00446512">
        <w:rPr>
          <w:rFonts w:ascii="Arial" w:hAnsi="Arial" w:cs="Arial"/>
          <w:color w:val="060609"/>
          <w:shd w:val="clear" w:color="auto" w:fill="FEFFFF"/>
        </w:rPr>
        <w:t>'</w:t>
      </w:r>
      <w:r w:rsidRPr="00446512">
        <w:rPr>
          <w:rFonts w:ascii="Arial" w:hAnsi="Arial" w:cs="Arial"/>
          <w:color w:val="000002"/>
          <w:shd w:val="clear" w:color="auto" w:fill="FEFFFF"/>
        </w:rPr>
        <w:t>utilizzo e gli oneri finanziari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; </w:t>
      </w:r>
    </w:p>
    <w:p w:rsidR="00446512" w:rsidRPr="00446512" w:rsidRDefault="00446512" w:rsidP="001349E7">
      <w:pPr>
        <w:pStyle w:val="Stile"/>
        <w:shd w:val="clear" w:color="auto" w:fill="FEFFFF"/>
        <w:spacing w:before="254" w:line="230" w:lineRule="exact"/>
        <w:ind w:left="5" w:right="610"/>
        <w:jc w:val="both"/>
        <w:rPr>
          <w:rFonts w:ascii="Arial" w:hAnsi="Arial" w:cs="Arial"/>
          <w:color w:val="414244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l</w:t>
      </w:r>
      <w:r w:rsidRPr="00446512">
        <w:rPr>
          <w:rFonts w:ascii="Arial" w:hAnsi="Arial" w:cs="Arial"/>
          <w:color w:val="060609"/>
          <w:shd w:val="clear" w:color="auto" w:fill="FEFFFF"/>
        </w:rPr>
        <w:t>'</w:t>
      </w:r>
      <w:r w:rsidRPr="00446512">
        <w:rPr>
          <w:rFonts w:ascii="Arial" w:hAnsi="Arial" w:cs="Arial"/>
          <w:color w:val="000002"/>
          <w:shd w:val="clear" w:color="auto" w:fill="FEFFFF"/>
        </w:rPr>
        <w:t>art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. </w:t>
      </w:r>
      <w:r w:rsidRPr="00446512">
        <w:rPr>
          <w:rFonts w:ascii="Arial" w:hAnsi="Arial" w:cs="Arial"/>
          <w:color w:val="000002"/>
          <w:shd w:val="clear" w:color="auto" w:fill="FEFFFF"/>
        </w:rPr>
        <w:t>14 del nuovo C</w:t>
      </w:r>
      <w:r w:rsidR="000A1E79">
        <w:rPr>
          <w:rFonts w:ascii="Arial" w:hAnsi="Arial" w:cs="Arial"/>
          <w:color w:val="000002"/>
          <w:shd w:val="clear" w:color="auto" w:fill="FEFFFF"/>
        </w:rPr>
        <w:t xml:space="preserve">.C.N.L.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22</w:t>
      </w:r>
      <w:r w:rsidRPr="00446512">
        <w:rPr>
          <w:rFonts w:ascii="Arial" w:hAnsi="Arial" w:cs="Arial"/>
          <w:color w:val="212124"/>
          <w:shd w:val="clear" w:color="auto" w:fill="FEFFFF"/>
        </w:rPr>
        <w:t>.</w:t>
      </w:r>
      <w:r w:rsidRPr="00446512">
        <w:rPr>
          <w:rFonts w:ascii="Arial" w:hAnsi="Arial" w:cs="Arial"/>
          <w:color w:val="000002"/>
          <w:shd w:val="clear" w:color="auto" w:fill="FEFFFF"/>
        </w:rPr>
        <w:t>01.2004 regioni-en</w:t>
      </w:r>
      <w:r w:rsidRPr="00446512">
        <w:rPr>
          <w:rFonts w:ascii="Arial" w:hAnsi="Arial" w:cs="Arial"/>
          <w:color w:val="060609"/>
          <w:shd w:val="clear" w:color="auto" w:fill="FEFFFF"/>
        </w:rPr>
        <w:t>t</w:t>
      </w:r>
      <w:r w:rsidRPr="00446512">
        <w:rPr>
          <w:rFonts w:ascii="Arial" w:hAnsi="Arial" w:cs="Arial"/>
          <w:color w:val="000002"/>
          <w:shd w:val="clear" w:color="auto" w:fill="FEFFFF"/>
        </w:rPr>
        <w:t>i local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00002"/>
          <w:shd w:val="clear" w:color="auto" w:fill="FEFFFF"/>
        </w:rPr>
        <w:t>prevede che gli enti locali possono utilizzare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con il consenso dei lavoratori interessa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ti, </w:t>
      </w:r>
      <w:r w:rsidRPr="00446512">
        <w:rPr>
          <w:rFonts w:ascii="Arial" w:hAnsi="Arial" w:cs="Arial"/>
          <w:color w:val="000002"/>
          <w:shd w:val="clear" w:color="auto" w:fill="FEFFFF"/>
        </w:rPr>
        <w:t>personale assegnato da alt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i ent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00002"/>
          <w:shd w:val="clear" w:color="auto" w:fill="FEFFFF"/>
        </w:rPr>
        <w:t>cui si applica il presente C</w:t>
      </w:r>
      <w:r w:rsidR="000A1E79">
        <w:rPr>
          <w:rFonts w:ascii="Arial" w:hAnsi="Arial" w:cs="Arial"/>
          <w:color w:val="000002"/>
          <w:shd w:val="clear" w:color="auto" w:fill="FEFFFF"/>
        </w:rPr>
        <w:t xml:space="preserve">.C.N.L. 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per periodi predeterm</w:t>
      </w:r>
      <w:r w:rsidRPr="00446512">
        <w:rPr>
          <w:rFonts w:ascii="Arial" w:hAnsi="Arial" w:cs="Arial"/>
          <w:color w:val="060609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hd w:val="clear" w:color="auto" w:fill="FEFFFF"/>
        </w:rPr>
        <w:t>nati o anche per una pa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te del tempo di lavoro d'obbligo mediante convenzione e previo </w:t>
      </w:r>
      <w:r w:rsidRPr="00446512">
        <w:rPr>
          <w:rFonts w:ascii="Arial" w:hAnsi="Arial" w:cs="Arial"/>
          <w:color w:val="000002"/>
          <w:shd w:val="clear" w:color="auto" w:fill="FEFFFF"/>
        </w:rPr>
        <w:br/>
        <w:t>assenso dell'ente di appa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tenenza</w:t>
      </w:r>
      <w:r w:rsidRPr="00446512">
        <w:rPr>
          <w:rFonts w:ascii="Arial" w:hAnsi="Arial" w:cs="Arial"/>
          <w:color w:val="414244"/>
          <w:shd w:val="clear" w:color="auto" w:fill="FEFFFF"/>
        </w:rPr>
        <w:t xml:space="preserve">; </w:t>
      </w:r>
    </w:p>
    <w:p w:rsidR="00446512" w:rsidRPr="00446512" w:rsidRDefault="00446512" w:rsidP="001349E7">
      <w:pPr>
        <w:pStyle w:val="Stile"/>
        <w:shd w:val="clear" w:color="auto" w:fill="FEFFFF"/>
        <w:spacing w:before="254" w:line="225" w:lineRule="exact"/>
        <w:ind w:left="5" w:right="614"/>
        <w:jc w:val="both"/>
        <w:rPr>
          <w:rFonts w:ascii="Arial" w:hAnsi="Arial" w:cs="Arial"/>
          <w:color w:val="212124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il medesimo articolo del nuovo C</w:t>
      </w:r>
      <w:r w:rsidR="000A1E79">
        <w:rPr>
          <w:rFonts w:ascii="Arial" w:hAnsi="Arial" w:cs="Arial"/>
          <w:color w:val="000002"/>
          <w:shd w:val="clear" w:color="auto" w:fill="FEFFFF"/>
        </w:rPr>
        <w:t>C.N.L.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definisce i principali contenuti delle convenzioni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; </w:t>
      </w:r>
    </w:p>
    <w:p w:rsidR="00446512" w:rsidRPr="00446512" w:rsidRDefault="00446512" w:rsidP="001349E7">
      <w:pPr>
        <w:pStyle w:val="Stile"/>
        <w:shd w:val="clear" w:color="auto" w:fill="FEFFFF"/>
        <w:spacing w:before="259" w:line="230" w:lineRule="exact"/>
        <w:ind w:right="610"/>
        <w:jc w:val="both"/>
        <w:rPr>
          <w:rFonts w:ascii="Arial" w:hAnsi="Arial" w:cs="Arial"/>
          <w:color w:val="000002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lastRenderedPageBreak/>
        <w:t>- che le amministrazioni intendono definire l'utilizzo in convenzione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da parte de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l </w:t>
      </w:r>
      <w:r w:rsidRPr="00446512">
        <w:rPr>
          <w:rFonts w:ascii="Arial" w:hAnsi="Arial" w:cs="Arial"/>
          <w:color w:val="000002"/>
          <w:shd w:val="clear" w:color="auto" w:fill="FEFFFF"/>
        </w:rPr>
        <w:t>Comune di Ortona dei Marsi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di un dipendente in forza al Comune di B</w:t>
      </w:r>
      <w:r w:rsidRPr="00446512">
        <w:rPr>
          <w:rFonts w:ascii="Arial" w:hAnsi="Arial" w:cs="Arial"/>
          <w:color w:val="060609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hd w:val="clear" w:color="auto" w:fill="FEFFFF"/>
        </w:rPr>
        <w:t>segna</w:t>
      </w:r>
      <w:r w:rsidRPr="00446512">
        <w:rPr>
          <w:rFonts w:ascii="Arial" w:hAnsi="Arial" w:cs="Arial"/>
          <w:color w:val="41424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in un q</w:t>
      </w:r>
      <w:r w:rsidRPr="00446512">
        <w:rPr>
          <w:rFonts w:ascii="Arial" w:hAnsi="Arial" w:cs="Arial"/>
          <w:color w:val="060609"/>
          <w:shd w:val="clear" w:color="auto" w:fill="FEFFFF"/>
        </w:rPr>
        <w:t>u</w:t>
      </w:r>
      <w:r w:rsidRPr="00446512">
        <w:rPr>
          <w:rFonts w:ascii="Arial" w:hAnsi="Arial" w:cs="Arial"/>
          <w:color w:val="000002"/>
          <w:shd w:val="clear" w:color="auto" w:fill="FEFFFF"/>
        </w:rPr>
        <w:t>adro di intera</w:t>
      </w:r>
      <w:r w:rsidRPr="00446512">
        <w:rPr>
          <w:rFonts w:ascii="Arial" w:hAnsi="Arial" w:cs="Arial"/>
          <w:color w:val="060609"/>
          <w:shd w:val="clear" w:color="auto" w:fill="FEFFFF"/>
        </w:rPr>
        <w:t>z</w:t>
      </w:r>
      <w:r w:rsidRPr="00446512">
        <w:rPr>
          <w:rFonts w:ascii="Arial" w:hAnsi="Arial" w:cs="Arial"/>
          <w:color w:val="000002"/>
          <w:shd w:val="clear" w:color="auto" w:fill="FEFFFF"/>
        </w:rPr>
        <w:t>ioni operative finalizzate al contenimento dei costi ed al</w:t>
      </w:r>
      <w:r w:rsidR="001349E7">
        <w:rPr>
          <w:rFonts w:ascii="Arial" w:hAnsi="Arial" w:cs="Arial"/>
          <w:color w:val="000002"/>
          <w:shd w:val="clear" w:color="auto" w:fill="FEFFFF"/>
        </w:rPr>
        <w:t xml:space="preserve">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</w:t>
      </w:r>
      <w:r w:rsidR="001349E7">
        <w:rPr>
          <w:rFonts w:ascii="Arial" w:hAnsi="Arial" w:cs="Arial"/>
          <w:color w:val="000002"/>
          <w:shd w:val="clear" w:color="auto" w:fill="FEFFFF"/>
        </w:rPr>
        <w:t>m</w:t>
      </w:r>
      <w:r w:rsidRPr="00446512">
        <w:rPr>
          <w:rFonts w:ascii="Arial" w:hAnsi="Arial" w:cs="Arial"/>
          <w:color w:val="000002"/>
          <w:shd w:val="clear" w:color="auto" w:fill="FEFFFF"/>
        </w:rPr>
        <w:t>iglioramento dei servi</w:t>
      </w:r>
      <w:r w:rsidRPr="00446512">
        <w:rPr>
          <w:rFonts w:ascii="Arial" w:hAnsi="Arial" w:cs="Arial"/>
          <w:color w:val="060609"/>
          <w:shd w:val="clear" w:color="auto" w:fill="FEFFFF"/>
        </w:rPr>
        <w:t>z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iferibi</w:t>
      </w:r>
      <w:r w:rsidRPr="00446512">
        <w:rPr>
          <w:rFonts w:ascii="Arial" w:hAnsi="Arial" w:cs="Arial"/>
          <w:color w:val="212124"/>
          <w:shd w:val="clear" w:color="auto" w:fill="FEFFFF"/>
        </w:rPr>
        <w:t>l</w:t>
      </w:r>
      <w:r w:rsidRPr="00446512">
        <w:rPr>
          <w:rFonts w:ascii="Arial" w:hAnsi="Arial" w:cs="Arial"/>
          <w:color w:val="000002"/>
          <w:shd w:val="clear" w:color="auto" w:fill="FEFFFF"/>
        </w:rPr>
        <w:t>i a ent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ambe gli enti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con conseguente sussistenza di interessi 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eciproci delle comunità locali; </w:t>
      </w:r>
    </w:p>
    <w:p w:rsidR="00446512" w:rsidRPr="00446512" w:rsidRDefault="00446512" w:rsidP="001349E7">
      <w:pPr>
        <w:pStyle w:val="Stile"/>
        <w:shd w:val="clear" w:color="auto" w:fill="FEFFFF"/>
        <w:spacing w:before="249" w:line="345" w:lineRule="exact"/>
        <w:ind w:right="624"/>
        <w:jc w:val="both"/>
        <w:rPr>
          <w:rFonts w:ascii="Arial" w:hAnsi="Arial" w:cs="Arial"/>
          <w:color w:val="000002"/>
          <w:shd w:val="clear" w:color="auto" w:fill="FEFFFF"/>
        </w:rPr>
      </w:pP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>DATO AT</w:t>
      </w:r>
      <w:r w:rsidRPr="00446512">
        <w:rPr>
          <w:rFonts w:ascii="Arial" w:hAnsi="Arial" w:cs="Arial"/>
          <w:b/>
          <w:bCs/>
          <w:color w:val="000002"/>
          <w:shd w:val="clear" w:color="auto" w:fill="FEFFFF"/>
        </w:rPr>
        <w:t>T</w:t>
      </w: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 xml:space="preserve">O </w:t>
      </w:r>
      <w:r w:rsidRPr="00446512">
        <w:rPr>
          <w:rFonts w:ascii="Arial" w:hAnsi="Arial" w:cs="Arial"/>
          <w:color w:val="000002"/>
          <w:shd w:val="clear" w:color="auto" w:fill="FEFFFF"/>
        </w:rPr>
        <w:t>che gli Enti un questione rien</w:t>
      </w:r>
      <w:r w:rsidRPr="00446512">
        <w:rPr>
          <w:rFonts w:ascii="Arial" w:hAnsi="Arial" w:cs="Arial"/>
          <w:color w:val="060609"/>
          <w:shd w:val="clear" w:color="auto" w:fill="FEFFFF"/>
        </w:rPr>
        <w:t>t</w:t>
      </w:r>
      <w:r w:rsidRPr="00446512">
        <w:rPr>
          <w:rFonts w:ascii="Arial" w:hAnsi="Arial" w:cs="Arial"/>
          <w:color w:val="000002"/>
          <w:shd w:val="clear" w:color="auto" w:fill="FEFFFF"/>
        </w:rPr>
        <w:t>rano nel progetto di gestione associata tra i picco</w:t>
      </w:r>
      <w:r w:rsidRPr="00446512">
        <w:rPr>
          <w:rFonts w:ascii="Arial" w:hAnsi="Arial" w:cs="Arial"/>
          <w:color w:val="060609"/>
          <w:shd w:val="clear" w:color="auto" w:fill="FEFFFF"/>
        </w:rPr>
        <w:t>l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i Comuni così come previsto dalle disposizioni </w:t>
      </w:r>
      <w:r w:rsidRPr="00446512">
        <w:rPr>
          <w:rFonts w:ascii="Arial" w:hAnsi="Arial" w:cs="Arial"/>
          <w:color w:val="060609"/>
          <w:shd w:val="clear" w:color="auto" w:fill="FEFFFF"/>
        </w:rPr>
        <w:t>d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i cui alla Legge 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14 </w:t>
      </w:r>
      <w:r w:rsidRPr="00446512">
        <w:rPr>
          <w:rFonts w:ascii="Arial" w:hAnsi="Arial" w:cs="Arial"/>
          <w:color w:val="000002"/>
          <w:shd w:val="clear" w:color="auto" w:fill="FEFFFF"/>
        </w:rPr>
        <w:t>settembre 2011 n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. </w:t>
      </w:r>
      <w:r w:rsidRPr="00446512">
        <w:rPr>
          <w:rFonts w:ascii="Arial" w:hAnsi="Arial" w:cs="Arial"/>
          <w:color w:val="000002"/>
          <w:shd w:val="clear" w:color="auto" w:fill="FEFFFF"/>
        </w:rPr>
        <w:t>148 (di conversione del D.L. n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.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138/2011 )"; </w:t>
      </w:r>
    </w:p>
    <w:p w:rsidR="00446512" w:rsidRPr="00446512" w:rsidRDefault="00446512" w:rsidP="001349E7">
      <w:pPr>
        <w:pStyle w:val="Stile"/>
        <w:shd w:val="clear" w:color="auto" w:fill="FEFFFF"/>
        <w:spacing w:before="417" w:line="345" w:lineRule="exact"/>
        <w:ind w:left="5" w:right="624"/>
        <w:jc w:val="both"/>
        <w:rPr>
          <w:rFonts w:ascii="Arial" w:hAnsi="Arial" w:cs="Arial"/>
          <w:color w:val="212124"/>
          <w:shd w:val="clear" w:color="auto" w:fill="FEFFFF"/>
        </w:rPr>
      </w:pP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>CONS</w:t>
      </w:r>
      <w:r w:rsidRPr="00446512">
        <w:rPr>
          <w:rFonts w:ascii="Arial" w:hAnsi="Arial" w:cs="Arial"/>
          <w:b/>
          <w:bCs/>
          <w:color w:val="212124"/>
          <w:shd w:val="clear" w:color="auto" w:fill="FEFFFF"/>
        </w:rPr>
        <w:t>I</w:t>
      </w: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>D</w:t>
      </w:r>
      <w:r w:rsidRPr="00446512">
        <w:rPr>
          <w:rFonts w:ascii="Arial" w:hAnsi="Arial" w:cs="Arial"/>
          <w:b/>
          <w:bCs/>
          <w:color w:val="000002"/>
          <w:shd w:val="clear" w:color="auto" w:fill="FEFFFF"/>
        </w:rPr>
        <w:t>E</w:t>
      </w: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 xml:space="preserve">RATO CHE </w:t>
      </w:r>
      <w:r w:rsidRPr="00446512">
        <w:rPr>
          <w:rFonts w:ascii="Arial" w:hAnsi="Arial" w:cs="Arial"/>
          <w:color w:val="000002"/>
          <w:shd w:val="clear" w:color="auto" w:fill="FEFFFF"/>
        </w:rPr>
        <w:t>q</w:t>
      </w:r>
      <w:r w:rsidRPr="00446512">
        <w:rPr>
          <w:rFonts w:ascii="Arial" w:hAnsi="Arial" w:cs="Arial"/>
          <w:color w:val="060609"/>
          <w:shd w:val="clear" w:color="auto" w:fill="FEFFFF"/>
        </w:rPr>
        <w:t>u</w:t>
      </w:r>
      <w:r w:rsidRPr="00446512">
        <w:rPr>
          <w:rFonts w:ascii="Arial" w:hAnsi="Arial" w:cs="Arial"/>
          <w:color w:val="000002"/>
          <w:shd w:val="clear" w:color="auto" w:fill="FEFFFF"/>
        </w:rPr>
        <w:t>esta Amministraz</w:t>
      </w:r>
      <w:r w:rsidRPr="00446512">
        <w:rPr>
          <w:rFonts w:ascii="Arial" w:hAnsi="Arial" w:cs="Arial"/>
          <w:color w:val="212124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one ha avviato un percorso </w:t>
      </w:r>
      <w:r w:rsidRPr="00446512">
        <w:rPr>
          <w:rFonts w:ascii="Arial" w:hAnsi="Arial" w:cs="Arial"/>
          <w:color w:val="060609"/>
          <w:shd w:val="clear" w:color="auto" w:fill="FEFFFF"/>
        </w:rPr>
        <w:t>d</w:t>
      </w:r>
      <w:r w:rsidRPr="00446512">
        <w:rPr>
          <w:rFonts w:ascii="Arial" w:hAnsi="Arial" w:cs="Arial"/>
          <w:color w:val="000002"/>
          <w:shd w:val="clear" w:color="auto" w:fill="FEFFFF"/>
        </w:rPr>
        <w:t>i associazionismo obbliga</w:t>
      </w:r>
      <w:r w:rsidRPr="00446512">
        <w:rPr>
          <w:rFonts w:ascii="Arial" w:hAnsi="Arial" w:cs="Arial"/>
          <w:color w:val="060609"/>
          <w:shd w:val="clear" w:color="auto" w:fill="FEFFFF"/>
        </w:rPr>
        <w:t>t</w:t>
      </w:r>
      <w:r w:rsidRPr="00446512">
        <w:rPr>
          <w:rFonts w:ascii="Arial" w:hAnsi="Arial" w:cs="Arial"/>
          <w:color w:val="000002"/>
          <w:shd w:val="clear" w:color="auto" w:fill="FEFFFF"/>
        </w:rPr>
        <w:t>orio con i Comuni di Aielli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Cerchio</w:t>
      </w:r>
      <w:r w:rsidRPr="00446512">
        <w:rPr>
          <w:rFonts w:ascii="Arial" w:hAnsi="Arial" w:cs="Arial"/>
          <w:color w:val="41424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Collarmele e Ortona dei Ma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si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per cui non appare possibile, in at</w:t>
      </w:r>
      <w:r w:rsidRPr="00446512">
        <w:rPr>
          <w:rFonts w:ascii="Arial" w:hAnsi="Arial" w:cs="Arial"/>
          <w:color w:val="060609"/>
          <w:shd w:val="clear" w:color="auto" w:fill="FEFFFF"/>
        </w:rPr>
        <w:t>t</w:t>
      </w:r>
      <w:r w:rsidRPr="00446512">
        <w:rPr>
          <w:rFonts w:ascii="Arial" w:hAnsi="Arial" w:cs="Arial"/>
          <w:color w:val="000002"/>
          <w:shd w:val="clear" w:color="auto" w:fill="FEFFFF"/>
        </w:rPr>
        <w:t>esa de</w:t>
      </w:r>
      <w:r w:rsidRPr="00446512">
        <w:rPr>
          <w:rFonts w:ascii="Arial" w:hAnsi="Arial" w:cs="Arial"/>
          <w:color w:val="060609"/>
          <w:shd w:val="clear" w:color="auto" w:fill="FEFFFF"/>
        </w:rPr>
        <w:t>l</w:t>
      </w:r>
      <w:r w:rsidRPr="00446512">
        <w:rPr>
          <w:rFonts w:ascii="Arial" w:hAnsi="Arial" w:cs="Arial"/>
          <w:color w:val="000002"/>
          <w:shd w:val="clear" w:color="auto" w:fill="FEFFFF"/>
        </w:rPr>
        <w:t>la definizione del medesimo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assumere provvediment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00002"/>
          <w:shd w:val="clear" w:color="auto" w:fill="FEFFFF"/>
        </w:rPr>
        <w:t>organiz</w:t>
      </w:r>
      <w:r w:rsidRPr="00446512">
        <w:rPr>
          <w:rFonts w:ascii="Arial" w:hAnsi="Arial" w:cs="Arial"/>
          <w:color w:val="060609"/>
          <w:shd w:val="clear" w:color="auto" w:fill="FEFFFF"/>
        </w:rPr>
        <w:t>z</w:t>
      </w:r>
      <w:r w:rsidRPr="00446512">
        <w:rPr>
          <w:rFonts w:ascii="Arial" w:hAnsi="Arial" w:cs="Arial"/>
          <w:color w:val="000002"/>
          <w:shd w:val="clear" w:color="auto" w:fill="FEFFFF"/>
        </w:rPr>
        <w:t>atori di carattere definitivo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; </w:t>
      </w:r>
    </w:p>
    <w:p w:rsidR="000A1E79" w:rsidRPr="00446512" w:rsidRDefault="00446512" w:rsidP="001349E7">
      <w:pPr>
        <w:pStyle w:val="Stile"/>
        <w:shd w:val="clear" w:color="auto" w:fill="FEFFFF"/>
        <w:spacing w:before="436" w:line="235" w:lineRule="exact"/>
        <w:ind w:left="5" w:right="316"/>
        <w:jc w:val="both"/>
        <w:rPr>
          <w:rFonts w:ascii="Arial" w:hAnsi="Arial" w:cs="Arial"/>
          <w:color w:val="A1A3CC"/>
          <w:shd w:val="clear" w:color="auto" w:fill="FEFFFF"/>
        </w:rPr>
      </w:pP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>CONS</w:t>
      </w:r>
      <w:r w:rsidRPr="00446512">
        <w:rPr>
          <w:rFonts w:ascii="Arial" w:hAnsi="Arial" w:cs="Arial"/>
          <w:b/>
          <w:bCs/>
          <w:color w:val="212124"/>
          <w:shd w:val="clear" w:color="auto" w:fill="FEFFFF"/>
        </w:rPr>
        <w:t>I</w:t>
      </w: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>D</w:t>
      </w:r>
      <w:r w:rsidRPr="00446512">
        <w:rPr>
          <w:rFonts w:ascii="Arial" w:hAnsi="Arial" w:cs="Arial"/>
          <w:b/>
          <w:bCs/>
          <w:color w:val="000002"/>
          <w:shd w:val="clear" w:color="auto" w:fill="FEFFFF"/>
        </w:rPr>
        <w:t>E</w:t>
      </w:r>
      <w:r w:rsidRPr="00446512">
        <w:rPr>
          <w:rFonts w:ascii="Arial" w:hAnsi="Arial" w:cs="Arial"/>
          <w:b/>
          <w:bCs/>
          <w:color w:val="060609"/>
          <w:shd w:val="clear" w:color="auto" w:fill="FEFFFF"/>
        </w:rPr>
        <w:t xml:space="preserve">RATO CHE </w:t>
      </w:r>
      <w:r w:rsidRPr="00446512">
        <w:rPr>
          <w:rFonts w:ascii="Arial" w:hAnsi="Arial" w:cs="Arial"/>
          <w:color w:val="000002"/>
          <w:shd w:val="clear" w:color="auto" w:fill="FEFFFF"/>
        </w:rPr>
        <w:t>il dipenden</w:t>
      </w:r>
      <w:r w:rsidRPr="00446512">
        <w:rPr>
          <w:rFonts w:ascii="Arial" w:hAnsi="Arial" w:cs="Arial"/>
          <w:color w:val="060609"/>
          <w:shd w:val="clear" w:color="auto" w:fill="FEFFFF"/>
        </w:rPr>
        <w:t>t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e Del Grosso Maurizio </w:t>
      </w:r>
      <w:proofErr w:type="spellStart"/>
      <w:r w:rsidRPr="00446512">
        <w:rPr>
          <w:rFonts w:ascii="Arial" w:hAnsi="Arial" w:cs="Arial"/>
          <w:color w:val="000002"/>
          <w:shd w:val="clear" w:color="auto" w:fill="FEFFFF"/>
        </w:rPr>
        <w:t>cat</w:t>
      </w:r>
      <w:proofErr w:type="spellEnd"/>
      <w:r w:rsidRPr="00446512">
        <w:rPr>
          <w:rFonts w:ascii="Arial" w:hAnsi="Arial" w:cs="Arial"/>
          <w:color w:val="000002"/>
          <w:shd w:val="clear" w:color="auto" w:fill="FEFFFF"/>
        </w:rPr>
        <w:t>. B3 collaboratore contabile svolge da anni compiti d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00002"/>
          <w:shd w:val="clear" w:color="auto" w:fill="FEFFFF"/>
        </w:rPr>
        <w:t>gest</w:t>
      </w:r>
      <w:r w:rsidRPr="00446512">
        <w:rPr>
          <w:rFonts w:ascii="Arial" w:hAnsi="Arial" w:cs="Arial"/>
          <w:color w:val="060609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hd w:val="clear" w:color="auto" w:fill="FEFFFF"/>
        </w:rPr>
        <w:t>one (Bilanci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pagamenti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personale e adempimenti di qualsiasi tipo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p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esso l'Ufficio </w:t>
      </w:r>
      <w:r w:rsidR="000A1E79">
        <w:rPr>
          <w:rFonts w:ascii="Arial" w:hAnsi="Arial" w:cs="Arial"/>
          <w:color w:val="000002"/>
          <w:shd w:val="clear" w:color="auto" w:fill="FEFFFF"/>
        </w:rPr>
        <w:t xml:space="preserve">Ragioneria </w:t>
      </w:r>
      <w:r w:rsidRPr="00446512">
        <w:rPr>
          <w:rFonts w:ascii="Arial" w:hAnsi="Arial" w:cs="Arial"/>
          <w:color w:val="000002"/>
          <w:shd w:val="clear" w:color="auto" w:fill="FEFFFF"/>
        </w:rPr>
        <w:t>del Comune di Bisegna</w:t>
      </w:r>
      <w:r w:rsidRPr="00446512">
        <w:rPr>
          <w:rFonts w:ascii="Arial" w:hAnsi="Arial" w:cs="Arial"/>
          <w:color w:val="939CDE"/>
          <w:w w:val="54"/>
          <w:shd w:val="clear" w:color="auto" w:fill="FEFFFF"/>
        </w:rPr>
        <w:t>"'</w:t>
      </w:r>
      <w:r w:rsidRPr="00446512">
        <w:rPr>
          <w:rFonts w:ascii="Arial" w:hAnsi="Arial" w:cs="Arial"/>
          <w:color w:val="A1A3CC"/>
          <w:w w:val="54"/>
          <w:shd w:val="clear" w:color="auto" w:fill="FEFFFF"/>
        </w:rPr>
        <w:t>-</w:t>
      </w:r>
      <w:r w:rsidR="000A1E79">
        <w:rPr>
          <w:rFonts w:ascii="Arial" w:hAnsi="Arial" w:cs="Arial"/>
          <w:color w:val="A1A3CC"/>
          <w:w w:val="54"/>
          <w:shd w:val="clear" w:color="auto" w:fill="FEFFFF"/>
        </w:rPr>
        <w:t>;</w:t>
      </w:r>
    </w:p>
    <w:p w:rsidR="00446512" w:rsidRPr="00446512" w:rsidRDefault="00446512" w:rsidP="001349E7">
      <w:pPr>
        <w:pStyle w:val="Stile"/>
        <w:shd w:val="clear" w:color="auto" w:fill="FEFFFF"/>
        <w:spacing w:line="211" w:lineRule="exact"/>
        <w:ind w:left="8688"/>
        <w:jc w:val="both"/>
        <w:rPr>
          <w:rFonts w:ascii="Arial" w:hAnsi="Arial" w:cs="Arial"/>
          <w:color w:val="A1A3CC"/>
          <w:shd w:val="clear" w:color="auto" w:fill="FEFFFF"/>
        </w:rPr>
      </w:pPr>
      <w:r w:rsidRPr="00446512">
        <w:rPr>
          <w:rFonts w:ascii="Arial" w:hAnsi="Arial" w:cs="Arial"/>
          <w:color w:val="A1A3CC"/>
          <w:shd w:val="clear" w:color="auto" w:fill="FEFFFF"/>
        </w:rPr>
        <w:t xml:space="preserve">\ </w:t>
      </w:r>
    </w:p>
    <w:p w:rsidR="000816D8" w:rsidRPr="001349E7" w:rsidRDefault="00446512" w:rsidP="001349E7">
      <w:pPr>
        <w:pStyle w:val="Corpodeltesto3"/>
        <w:jc w:val="both"/>
        <w:rPr>
          <w:rFonts w:ascii="Arial" w:hAnsi="Arial" w:cs="Arial"/>
          <w:sz w:val="22"/>
          <w:szCs w:val="24"/>
        </w:rPr>
      </w:pPr>
      <w:r w:rsidRPr="00446512">
        <w:rPr>
          <w:rFonts w:ascii="Arial" w:hAnsi="Arial" w:cs="Arial"/>
          <w:b/>
          <w:bCs/>
          <w:color w:val="060609"/>
          <w:sz w:val="24"/>
          <w:szCs w:val="24"/>
          <w:shd w:val="clear" w:color="auto" w:fill="FEFFFF"/>
        </w:rPr>
        <w:t xml:space="preserve">CONSIDERATO CHE </w:t>
      </w:r>
      <w:r w:rsidRPr="00446512">
        <w:rPr>
          <w:rFonts w:ascii="Arial" w:hAnsi="Arial" w:cs="Arial"/>
          <w:color w:val="000002"/>
          <w:sz w:val="24"/>
          <w:szCs w:val="24"/>
          <w:shd w:val="clear" w:color="auto" w:fill="FEFFFF"/>
        </w:rPr>
        <w:t>lo schema di co</w:t>
      </w:r>
      <w:r w:rsidRPr="00446512">
        <w:rPr>
          <w:rFonts w:ascii="Arial" w:hAnsi="Arial" w:cs="Arial"/>
          <w:color w:val="060609"/>
          <w:sz w:val="24"/>
          <w:szCs w:val="24"/>
          <w:shd w:val="clear" w:color="auto" w:fill="FEFFFF"/>
        </w:rPr>
        <w:t>n</w:t>
      </w:r>
      <w:r w:rsidRPr="00446512">
        <w:rPr>
          <w:rFonts w:ascii="Arial" w:hAnsi="Arial" w:cs="Arial"/>
          <w:color w:val="000002"/>
          <w:sz w:val="24"/>
          <w:szCs w:val="24"/>
          <w:shd w:val="clear" w:color="auto" w:fill="FEFFFF"/>
        </w:rPr>
        <w:t>venz</w:t>
      </w:r>
      <w:r w:rsidRPr="00446512">
        <w:rPr>
          <w:rFonts w:ascii="Arial" w:hAnsi="Arial" w:cs="Arial"/>
          <w:color w:val="060609"/>
          <w:sz w:val="24"/>
          <w:szCs w:val="24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z w:val="24"/>
          <w:szCs w:val="24"/>
          <w:shd w:val="clear" w:color="auto" w:fill="FEFFFF"/>
        </w:rPr>
        <w:t xml:space="preserve">one allegato alla </w:t>
      </w:r>
      <w:r w:rsidRPr="00446512">
        <w:rPr>
          <w:rFonts w:ascii="Arial" w:hAnsi="Arial" w:cs="Arial"/>
          <w:color w:val="060609"/>
          <w:sz w:val="24"/>
          <w:szCs w:val="24"/>
          <w:shd w:val="clear" w:color="auto" w:fill="FEFFFF"/>
        </w:rPr>
        <w:t>p</w:t>
      </w:r>
      <w:r w:rsidRPr="00446512">
        <w:rPr>
          <w:rFonts w:ascii="Arial" w:hAnsi="Arial" w:cs="Arial"/>
          <w:color w:val="000002"/>
          <w:sz w:val="24"/>
          <w:szCs w:val="24"/>
          <w:shd w:val="clear" w:color="auto" w:fill="FEFFFF"/>
        </w:rPr>
        <w:t>resente prevede il tempo di lavoro</w:t>
      </w:r>
      <w:r w:rsidR="000A1E79">
        <w:rPr>
          <w:rFonts w:ascii="Arial" w:hAnsi="Arial" w:cs="Arial"/>
          <w:color w:val="6B6B9D"/>
          <w:sz w:val="24"/>
          <w:szCs w:val="24"/>
          <w:shd w:val="clear" w:color="auto" w:fill="FEFFFF"/>
        </w:rPr>
        <w:t xml:space="preserve"> in </w:t>
      </w:r>
      <w:r w:rsidR="000A1E79" w:rsidRPr="001349E7">
        <w:rPr>
          <w:rFonts w:ascii="Arial" w:hAnsi="Arial" w:cs="Arial"/>
          <w:sz w:val="22"/>
          <w:szCs w:val="24"/>
          <w:shd w:val="clear" w:color="auto" w:fill="FEFFFF"/>
        </w:rPr>
        <w:t xml:space="preserve">distacco di 6 settimanali nel giorno </w:t>
      </w:r>
      <w:proofErr w:type="spellStart"/>
      <w:r w:rsidR="000A1E79" w:rsidRPr="001349E7">
        <w:rPr>
          <w:rFonts w:ascii="Arial" w:hAnsi="Arial" w:cs="Arial"/>
          <w:sz w:val="22"/>
          <w:szCs w:val="24"/>
          <w:shd w:val="clear" w:color="auto" w:fill="FEFFFF"/>
        </w:rPr>
        <w:t>venerdi</w:t>
      </w:r>
      <w:proofErr w:type="spellEnd"/>
      <w:r w:rsidR="000A1E79" w:rsidRPr="001349E7">
        <w:rPr>
          <w:rFonts w:ascii="Arial" w:hAnsi="Arial" w:cs="Arial"/>
          <w:sz w:val="22"/>
          <w:szCs w:val="24"/>
          <w:shd w:val="clear" w:color="auto" w:fill="FEFFFF"/>
        </w:rPr>
        <w:t xml:space="preserve"> di ogni settima dalla ore 08,00 alle ore 14,00</w:t>
      </w:r>
    </w:p>
    <w:p w:rsidR="00636DB4" w:rsidRPr="00446512" w:rsidRDefault="00636DB4" w:rsidP="001349E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446512" w:rsidRPr="00446512" w:rsidRDefault="00446512" w:rsidP="001349E7">
      <w:pPr>
        <w:pStyle w:val="Stile"/>
        <w:shd w:val="clear" w:color="auto" w:fill="FFFFFF"/>
        <w:spacing w:line="235" w:lineRule="exact"/>
        <w:ind w:left="5" w:right="9"/>
        <w:jc w:val="both"/>
        <w:rPr>
          <w:rFonts w:ascii="Arial" w:hAnsi="Arial" w:cs="Arial"/>
          <w:color w:val="0A0A0D"/>
          <w:shd w:val="clear" w:color="auto" w:fill="FFFFFF"/>
        </w:rPr>
      </w:pPr>
      <w:r w:rsidRPr="00446512">
        <w:rPr>
          <w:rFonts w:ascii="Arial" w:hAnsi="Arial" w:cs="Arial"/>
          <w:b/>
          <w:bCs/>
          <w:color w:val="000002"/>
          <w:shd w:val="clear" w:color="auto" w:fill="FFFFFF"/>
        </w:rPr>
        <w:t xml:space="preserve">CONSIDERATO CHE </w:t>
      </w:r>
      <w:r w:rsidRPr="00446512">
        <w:rPr>
          <w:rFonts w:ascii="Arial" w:hAnsi="Arial" w:cs="Arial"/>
          <w:color w:val="000002"/>
          <w:shd w:val="clear" w:color="auto" w:fill="FFFFFF"/>
        </w:rPr>
        <w:t>lo schema di convenzione prevede all'ar</w:t>
      </w:r>
      <w:r w:rsidRPr="00446512">
        <w:rPr>
          <w:rFonts w:ascii="Arial" w:hAnsi="Arial" w:cs="Arial"/>
          <w:color w:val="0A0A0D"/>
          <w:shd w:val="clear" w:color="auto" w:fill="FFFFFF"/>
        </w:rPr>
        <w:t>t</w:t>
      </w:r>
      <w:r w:rsidRPr="00446512">
        <w:rPr>
          <w:rFonts w:ascii="Arial" w:hAnsi="Arial" w:cs="Arial"/>
          <w:color w:val="000002"/>
          <w:shd w:val="clear" w:color="auto" w:fill="FFFFFF"/>
        </w:rPr>
        <w:t>. 6 il rimborso da parte del Comune di Ortona dei Ma</w:t>
      </w:r>
      <w:r w:rsidRPr="00446512">
        <w:rPr>
          <w:rFonts w:ascii="Arial" w:hAnsi="Arial" w:cs="Arial"/>
          <w:color w:val="0A0A0D"/>
          <w:shd w:val="clear" w:color="auto" w:fill="FFFFFF"/>
        </w:rPr>
        <w:t>r</w:t>
      </w:r>
      <w:r w:rsidRPr="00446512">
        <w:rPr>
          <w:rFonts w:ascii="Arial" w:hAnsi="Arial" w:cs="Arial"/>
          <w:color w:val="000002"/>
          <w:shd w:val="clear" w:color="auto" w:fill="FFFFFF"/>
        </w:rPr>
        <w:t>si degli emolumenti generando un risparmio della spesa del personale per il Comune di Bisegna (AQ)</w:t>
      </w:r>
      <w:r w:rsidRPr="00446512">
        <w:rPr>
          <w:rFonts w:ascii="Arial" w:hAnsi="Arial" w:cs="Arial"/>
          <w:color w:val="0A0A0D"/>
          <w:shd w:val="clear" w:color="auto" w:fill="FFFFFF"/>
        </w:rPr>
        <w:t xml:space="preserve">; </w:t>
      </w:r>
    </w:p>
    <w:p w:rsidR="00446512" w:rsidRPr="00446512" w:rsidRDefault="00446512" w:rsidP="001349E7">
      <w:pPr>
        <w:pStyle w:val="Stile"/>
        <w:spacing w:before="211" w:line="1" w:lineRule="exact"/>
        <w:ind w:left="5" w:right="5"/>
        <w:jc w:val="both"/>
        <w:rPr>
          <w:rFonts w:ascii="Arial" w:hAnsi="Arial" w:cs="Arial"/>
        </w:rPr>
      </w:pPr>
    </w:p>
    <w:p w:rsidR="00446512" w:rsidRPr="00446512" w:rsidRDefault="00446512" w:rsidP="001349E7">
      <w:pPr>
        <w:pStyle w:val="Stile"/>
        <w:shd w:val="clear" w:color="auto" w:fill="FFFFFF"/>
        <w:spacing w:line="235" w:lineRule="exact"/>
        <w:ind w:left="5" w:right="5"/>
        <w:jc w:val="both"/>
        <w:rPr>
          <w:rFonts w:ascii="Arial" w:hAnsi="Arial" w:cs="Arial"/>
          <w:color w:val="000002"/>
          <w:shd w:val="clear" w:color="auto" w:fill="FFFFFF"/>
        </w:rPr>
      </w:pPr>
      <w:r w:rsidRPr="00446512">
        <w:rPr>
          <w:rFonts w:ascii="Arial" w:hAnsi="Arial" w:cs="Arial"/>
          <w:b/>
          <w:bCs/>
          <w:color w:val="000002"/>
          <w:shd w:val="clear" w:color="auto" w:fill="FFFFFF"/>
        </w:rPr>
        <w:t xml:space="preserve">VISTA 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la lettera di richiesta del Comune di Ortona </w:t>
      </w:r>
      <w:proofErr w:type="spellStart"/>
      <w:r w:rsidRPr="00446512">
        <w:rPr>
          <w:rFonts w:ascii="Arial" w:hAnsi="Arial" w:cs="Arial"/>
          <w:color w:val="000002"/>
          <w:shd w:val="clear" w:color="auto" w:fill="FFFFFF"/>
        </w:rPr>
        <w:t>prot</w:t>
      </w:r>
      <w:proofErr w:type="spellEnd"/>
      <w:r w:rsidRPr="00446512">
        <w:rPr>
          <w:rFonts w:ascii="Arial" w:hAnsi="Arial" w:cs="Arial"/>
          <w:color w:val="000002"/>
          <w:shd w:val="clear" w:color="auto" w:fill="FFFFFF"/>
        </w:rPr>
        <w:t>. 2351 del 23/09/2015 con oggetto "Utilizzo personale per l</w:t>
      </w:r>
      <w:r w:rsidRPr="00446512">
        <w:rPr>
          <w:rFonts w:ascii="Arial" w:hAnsi="Arial" w:cs="Arial"/>
          <w:color w:val="2F2F33"/>
          <w:shd w:val="clear" w:color="auto" w:fill="FFFFFF"/>
        </w:rPr>
        <w:t>'</w:t>
      </w:r>
      <w:r w:rsidRPr="00446512">
        <w:rPr>
          <w:rFonts w:ascii="Arial" w:hAnsi="Arial" w:cs="Arial"/>
          <w:color w:val="000002"/>
          <w:shd w:val="clear" w:color="auto" w:fill="FFFFFF"/>
        </w:rPr>
        <w:t>Ufficio finanziario</w:t>
      </w:r>
      <w:r w:rsidRPr="00446512">
        <w:rPr>
          <w:rFonts w:ascii="Arial" w:hAnsi="Arial" w:cs="Arial"/>
          <w:color w:val="0A0A0D"/>
          <w:shd w:val="clear" w:color="auto" w:fill="FFFFFF"/>
        </w:rPr>
        <w:t>-</w:t>
      </w:r>
      <w:r w:rsidRPr="00446512">
        <w:rPr>
          <w:rFonts w:ascii="Arial" w:hAnsi="Arial" w:cs="Arial"/>
          <w:color w:val="000002"/>
          <w:shd w:val="clear" w:color="auto" w:fill="FFFFFF"/>
        </w:rPr>
        <w:t>trasmissione schema di convenzione", con cui si r</w:t>
      </w:r>
      <w:r w:rsidRPr="00446512">
        <w:rPr>
          <w:rFonts w:ascii="Arial" w:hAnsi="Arial" w:cs="Arial"/>
          <w:color w:val="0A0A0D"/>
          <w:shd w:val="clear" w:color="auto" w:fill="FFFFFF"/>
        </w:rPr>
        <w:t>i</w:t>
      </w:r>
      <w:r w:rsidRPr="00446512">
        <w:rPr>
          <w:rFonts w:ascii="Arial" w:hAnsi="Arial" w:cs="Arial"/>
          <w:color w:val="000002"/>
          <w:shd w:val="clear" w:color="auto" w:fill="FFFFFF"/>
        </w:rPr>
        <w:t>chiedeva a questo Ente l</w:t>
      </w:r>
      <w:r w:rsidRPr="00446512">
        <w:rPr>
          <w:rFonts w:ascii="Arial" w:hAnsi="Arial" w:cs="Arial"/>
          <w:color w:val="0A0A0D"/>
          <w:shd w:val="clear" w:color="auto" w:fill="FFFFFF"/>
        </w:rPr>
        <w:t>'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utilizzo del dipendente Del Grosso Maurizio </w:t>
      </w:r>
      <w:proofErr w:type="spellStart"/>
      <w:r w:rsidRPr="00446512">
        <w:rPr>
          <w:rFonts w:ascii="Arial" w:hAnsi="Arial" w:cs="Arial"/>
          <w:color w:val="000002"/>
          <w:shd w:val="clear" w:color="auto" w:fill="FFFFFF"/>
        </w:rPr>
        <w:t>cat</w:t>
      </w:r>
      <w:proofErr w:type="spellEnd"/>
      <w:r w:rsidRPr="00446512">
        <w:rPr>
          <w:rFonts w:ascii="Arial" w:hAnsi="Arial" w:cs="Arial"/>
          <w:color w:val="000002"/>
          <w:shd w:val="clear" w:color="auto" w:fill="FFFFFF"/>
        </w:rPr>
        <w:t xml:space="preserve">. B3 da adibire presso l'Ufficio di ragioneria del Comune di Ortona dei Marsi; </w:t>
      </w:r>
    </w:p>
    <w:p w:rsidR="00446512" w:rsidRPr="00446512" w:rsidRDefault="00446512" w:rsidP="001349E7">
      <w:pPr>
        <w:pStyle w:val="Stile"/>
        <w:spacing w:before="225" w:line="1" w:lineRule="exact"/>
        <w:ind w:left="5" w:right="14"/>
        <w:jc w:val="both"/>
        <w:rPr>
          <w:rFonts w:ascii="Arial" w:hAnsi="Arial" w:cs="Arial"/>
        </w:rPr>
      </w:pPr>
    </w:p>
    <w:p w:rsidR="00446512" w:rsidRPr="00446512" w:rsidRDefault="00446512" w:rsidP="001349E7">
      <w:pPr>
        <w:pStyle w:val="Stile"/>
        <w:shd w:val="clear" w:color="auto" w:fill="FFFFFF"/>
        <w:spacing w:line="240" w:lineRule="exact"/>
        <w:ind w:left="5" w:right="14"/>
        <w:jc w:val="both"/>
        <w:rPr>
          <w:rFonts w:ascii="Arial" w:hAnsi="Arial" w:cs="Arial"/>
          <w:color w:val="000002"/>
          <w:shd w:val="clear" w:color="auto" w:fill="FFFFFF"/>
        </w:rPr>
      </w:pPr>
      <w:r w:rsidRPr="00446512">
        <w:rPr>
          <w:rFonts w:ascii="Arial" w:hAnsi="Arial" w:cs="Arial"/>
          <w:color w:val="000002"/>
          <w:shd w:val="clear" w:color="auto" w:fill="FFFFFF"/>
        </w:rPr>
        <w:t xml:space="preserve">Visto il </w:t>
      </w:r>
      <w:proofErr w:type="spellStart"/>
      <w:r w:rsidRPr="00446512">
        <w:rPr>
          <w:rFonts w:ascii="Arial" w:hAnsi="Arial" w:cs="Arial"/>
          <w:color w:val="000002"/>
          <w:shd w:val="clear" w:color="auto" w:fill="FFFFFF"/>
        </w:rPr>
        <w:t>D</w:t>
      </w:r>
      <w:r w:rsidRPr="00446512">
        <w:rPr>
          <w:rFonts w:ascii="Arial" w:hAnsi="Arial" w:cs="Arial"/>
          <w:color w:val="0A0A0D"/>
          <w:shd w:val="clear" w:color="auto" w:fill="FFFFFF"/>
        </w:rPr>
        <w:t>.</w:t>
      </w:r>
      <w:r w:rsidRPr="0044651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446512">
        <w:rPr>
          <w:rFonts w:ascii="Arial" w:hAnsi="Arial" w:cs="Arial"/>
          <w:color w:val="000002"/>
          <w:shd w:val="clear" w:color="auto" w:fill="FFFFFF"/>
        </w:rPr>
        <w:t xml:space="preserve"> 267</w:t>
      </w:r>
      <w:r w:rsidRPr="00446512">
        <w:rPr>
          <w:rFonts w:ascii="Arial" w:hAnsi="Arial" w:cs="Arial"/>
          <w:color w:val="0A0A0D"/>
          <w:shd w:val="clear" w:color="auto" w:fill="FFFFFF"/>
        </w:rPr>
        <w:t>/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00; </w:t>
      </w:r>
    </w:p>
    <w:p w:rsidR="00446512" w:rsidRPr="00446512" w:rsidRDefault="00446512" w:rsidP="001349E7">
      <w:pPr>
        <w:pStyle w:val="Stile"/>
        <w:spacing w:before="259" w:line="1" w:lineRule="exact"/>
        <w:ind w:left="5" w:right="14"/>
        <w:jc w:val="both"/>
        <w:rPr>
          <w:rFonts w:ascii="Arial" w:hAnsi="Arial" w:cs="Arial"/>
        </w:rPr>
      </w:pPr>
    </w:p>
    <w:p w:rsidR="00446512" w:rsidRPr="00446512" w:rsidRDefault="00446512" w:rsidP="001349E7">
      <w:pPr>
        <w:pStyle w:val="Stile"/>
        <w:shd w:val="clear" w:color="auto" w:fill="FFFFFF"/>
        <w:spacing w:line="240" w:lineRule="exact"/>
        <w:ind w:left="5" w:right="14"/>
        <w:jc w:val="both"/>
        <w:rPr>
          <w:rFonts w:ascii="Arial" w:hAnsi="Arial" w:cs="Arial"/>
          <w:color w:val="0A0A0D"/>
          <w:shd w:val="clear" w:color="auto" w:fill="FFFFFF"/>
        </w:rPr>
      </w:pPr>
      <w:r w:rsidRPr="00446512">
        <w:rPr>
          <w:rFonts w:ascii="Arial" w:hAnsi="Arial" w:cs="Arial"/>
          <w:color w:val="000002"/>
          <w:shd w:val="clear" w:color="auto" w:fill="FFFFFF"/>
        </w:rPr>
        <w:t>Visto lo Statuto Comunale</w:t>
      </w:r>
      <w:r w:rsidRPr="00446512">
        <w:rPr>
          <w:rFonts w:ascii="Arial" w:hAnsi="Arial" w:cs="Arial"/>
          <w:color w:val="0A0A0D"/>
          <w:shd w:val="clear" w:color="auto" w:fill="FFFFFF"/>
        </w:rPr>
        <w:t xml:space="preserve">; </w:t>
      </w:r>
    </w:p>
    <w:p w:rsidR="00446512" w:rsidRPr="00446512" w:rsidRDefault="00446512" w:rsidP="001349E7">
      <w:pPr>
        <w:pStyle w:val="Stile"/>
        <w:spacing w:before="273" w:line="1" w:lineRule="exact"/>
        <w:ind w:left="5" w:right="14"/>
        <w:jc w:val="both"/>
        <w:rPr>
          <w:rFonts w:ascii="Arial" w:hAnsi="Arial" w:cs="Arial"/>
        </w:rPr>
      </w:pPr>
    </w:p>
    <w:p w:rsidR="00446512" w:rsidRDefault="00446512" w:rsidP="001349E7">
      <w:pPr>
        <w:pStyle w:val="Stile"/>
        <w:shd w:val="clear" w:color="auto" w:fill="FFFFFF"/>
        <w:spacing w:line="240" w:lineRule="exact"/>
        <w:ind w:left="5" w:right="14"/>
        <w:jc w:val="both"/>
        <w:rPr>
          <w:rFonts w:ascii="Arial" w:hAnsi="Arial" w:cs="Arial"/>
          <w:color w:val="0A0A0D"/>
          <w:shd w:val="clear" w:color="auto" w:fill="FFFFFF"/>
        </w:rPr>
      </w:pPr>
      <w:r w:rsidRPr="00446512">
        <w:rPr>
          <w:rFonts w:ascii="Arial" w:hAnsi="Arial" w:cs="Arial"/>
          <w:color w:val="000002"/>
          <w:shd w:val="clear" w:color="auto" w:fill="FFFFFF"/>
        </w:rPr>
        <w:t>Visto il Rego</w:t>
      </w:r>
      <w:r w:rsidRPr="00446512">
        <w:rPr>
          <w:rFonts w:ascii="Arial" w:hAnsi="Arial" w:cs="Arial"/>
          <w:color w:val="0A0A0D"/>
          <w:shd w:val="clear" w:color="auto" w:fill="FFFFFF"/>
        </w:rPr>
        <w:t>l</w:t>
      </w:r>
      <w:r w:rsidRPr="00446512">
        <w:rPr>
          <w:rFonts w:ascii="Arial" w:hAnsi="Arial" w:cs="Arial"/>
          <w:color w:val="000002"/>
          <w:shd w:val="clear" w:color="auto" w:fill="FFFFFF"/>
        </w:rPr>
        <w:t>amento di Con</w:t>
      </w:r>
      <w:r w:rsidRPr="00446512">
        <w:rPr>
          <w:rFonts w:ascii="Arial" w:hAnsi="Arial" w:cs="Arial"/>
          <w:color w:val="0A0A0D"/>
          <w:shd w:val="clear" w:color="auto" w:fill="FFFFFF"/>
        </w:rPr>
        <w:t>t</w:t>
      </w:r>
      <w:r w:rsidRPr="00446512">
        <w:rPr>
          <w:rFonts w:ascii="Arial" w:hAnsi="Arial" w:cs="Arial"/>
          <w:color w:val="000002"/>
          <w:shd w:val="clear" w:color="auto" w:fill="FFFFFF"/>
        </w:rPr>
        <w:t>ab</w:t>
      </w:r>
      <w:r w:rsidRPr="00446512">
        <w:rPr>
          <w:rFonts w:ascii="Arial" w:hAnsi="Arial" w:cs="Arial"/>
          <w:color w:val="0A0A0D"/>
          <w:shd w:val="clear" w:color="auto" w:fill="FFFFFF"/>
        </w:rPr>
        <w:t>i</w:t>
      </w:r>
      <w:r w:rsidRPr="00446512">
        <w:rPr>
          <w:rFonts w:ascii="Arial" w:hAnsi="Arial" w:cs="Arial"/>
          <w:color w:val="000002"/>
          <w:shd w:val="clear" w:color="auto" w:fill="FFFFFF"/>
        </w:rPr>
        <w:t>lità</w:t>
      </w:r>
      <w:r w:rsidRPr="00446512">
        <w:rPr>
          <w:rFonts w:ascii="Arial" w:hAnsi="Arial" w:cs="Arial"/>
          <w:color w:val="0A0A0D"/>
          <w:shd w:val="clear" w:color="auto" w:fill="FFFFFF"/>
        </w:rPr>
        <w:t xml:space="preserve">; </w:t>
      </w:r>
    </w:p>
    <w:p w:rsidR="001349E7" w:rsidRPr="00446512" w:rsidRDefault="001349E7" w:rsidP="001349E7">
      <w:pPr>
        <w:pStyle w:val="Stile"/>
        <w:shd w:val="clear" w:color="auto" w:fill="FFFFFF"/>
        <w:spacing w:line="240" w:lineRule="exact"/>
        <w:ind w:left="5" w:right="14"/>
        <w:jc w:val="both"/>
        <w:rPr>
          <w:rFonts w:ascii="Arial" w:hAnsi="Arial" w:cs="Arial"/>
        </w:rPr>
      </w:pPr>
    </w:p>
    <w:p w:rsidR="00446512" w:rsidRPr="001349E7" w:rsidRDefault="001349E7" w:rsidP="001349E7">
      <w:pPr>
        <w:pStyle w:val="Stile"/>
        <w:shd w:val="clear" w:color="auto" w:fill="FFFFFF"/>
        <w:spacing w:line="244" w:lineRule="exact"/>
        <w:ind w:left="3494" w:right="14"/>
        <w:jc w:val="both"/>
        <w:rPr>
          <w:rFonts w:ascii="Arial" w:hAnsi="Arial" w:cs="Arial"/>
          <w:b/>
          <w:color w:val="000002"/>
          <w:shd w:val="clear" w:color="auto" w:fill="FFFFFF"/>
        </w:rPr>
      </w:pPr>
      <w:r w:rsidRPr="001349E7">
        <w:rPr>
          <w:rFonts w:ascii="Arial" w:hAnsi="Arial" w:cs="Arial"/>
          <w:b/>
          <w:color w:val="000002"/>
          <w:shd w:val="clear" w:color="auto" w:fill="FFFFFF"/>
        </w:rPr>
        <w:t xml:space="preserve"> DELIBERA: </w:t>
      </w:r>
    </w:p>
    <w:p w:rsidR="00446512" w:rsidRPr="00446512" w:rsidRDefault="00446512" w:rsidP="001349E7">
      <w:pPr>
        <w:pStyle w:val="Stile"/>
        <w:spacing w:before="537" w:line="1" w:lineRule="exact"/>
        <w:ind w:left="5"/>
        <w:jc w:val="both"/>
        <w:rPr>
          <w:rFonts w:ascii="Arial" w:hAnsi="Arial" w:cs="Arial"/>
        </w:rPr>
      </w:pPr>
    </w:p>
    <w:p w:rsidR="00446512" w:rsidRDefault="00446512" w:rsidP="001349E7">
      <w:pPr>
        <w:pStyle w:val="Stile"/>
        <w:shd w:val="clear" w:color="auto" w:fill="FFFFFF"/>
        <w:spacing w:line="273" w:lineRule="exact"/>
        <w:ind w:left="5" w:firstLine="720"/>
        <w:jc w:val="both"/>
        <w:rPr>
          <w:rFonts w:ascii="Arial" w:hAnsi="Arial" w:cs="Arial"/>
          <w:color w:val="000002"/>
          <w:shd w:val="clear" w:color="auto" w:fill="FFFFFF"/>
        </w:rPr>
      </w:pPr>
      <w:r w:rsidRPr="00446512">
        <w:rPr>
          <w:rFonts w:ascii="Arial" w:hAnsi="Arial" w:cs="Arial"/>
          <w:color w:val="000002"/>
          <w:shd w:val="clear" w:color="auto" w:fill="FFFFFF"/>
        </w:rPr>
        <w:t xml:space="preserve">Di approvare la </w:t>
      </w:r>
      <w:r w:rsidRPr="00446512">
        <w:rPr>
          <w:rFonts w:ascii="Arial" w:hAnsi="Arial" w:cs="Arial"/>
          <w:color w:val="0A0A0D"/>
          <w:shd w:val="clear" w:color="auto" w:fill="FFFFFF"/>
        </w:rPr>
        <w:t>p</w:t>
      </w:r>
      <w:r w:rsidRPr="00446512">
        <w:rPr>
          <w:rFonts w:ascii="Arial" w:hAnsi="Arial" w:cs="Arial"/>
          <w:color w:val="000002"/>
          <w:shd w:val="clear" w:color="auto" w:fill="FFFFFF"/>
        </w:rPr>
        <w:t>ro</w:t>
      </w:r>
      <w:r w:rsidRPr="00446512">
        <w:rPr>
          <w:rFonts w:ascii="Arial" w:hAnsi="Arial" w:cs="Arial"/>
          <w:color w:val="0A0A0D"/>
          <w:shd w:val="clear" w:color="auto" w:fill="FFFFFF"/>
        </w:rPr>
        <w:t>p</w:t>
      </w:r>
      <w:r w:rsidRPr="00446512">
        <w:rPr>
          <w:rFonts w:ascii="Arial" w:hAnsi="Arial" w:cs="Arial"/>
          <w:color w:val="000002"/>
          <w:shd w:val="clear" w:color="auto" w:fill="FFFFFF"/>
        </w:rPr>
        <w:t>o</w:t>
      </w:r>
      <w:r w:rsidRPr="00446512">
        <w:rPr>
          <w:rFonts w:ascii="Arial" w:hAnsi="Arial" w:cs="Arial"/>
          <w:color w:val="0A0A0D"/>
          <w:shd w:val="clear" w:color="auto" w:fill="FFFFFF"/>
        </w:rPr>
        <w:t>st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a </w:t>
      </w:r>
      <w:r w:rsidRPr="00446512">
        <w:rPr>
          <w:rFonts w:ascii="Arial" w:hAnsi="Arial" w:cs="Arial"/>
          <w:color w:val="0A0A0D"/>
          <w:shd w:val="clear" w:color="auto" w:fill="FFFFFF"/>
        </w:rPr>
        <w:t>d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el Responsabile </w:t>
      </w:r>
      <w:r w:rsidRPr="00446512">
        <w:rPr>
          <w:rFonts w:ascii="Arial" w:hAnsi="Arial" w:cs="Arial"/>
          <w:color w:val="0A0A0D"/>
          <w:shd w:val="clear" w:color="auto" w:fill="FFFFFF"/>
        </w:rPr>
        <w:t>d</w:t>
      </w:r>
      <w:r w:rsidRPr="00446512">
        <w:rPr>
          <w:rFonts w:ascii="Arial" w:hAnsi="Arial" w:cs="Arial"/>
          <w:color w:val="000002"/>
          <w:shd w:val="clear" w:color="auto" w:fill="FFFFFF"/>
        </w:rPr>
        <w:t>e</w:t>
      </w:r>
      <w:r w:rsidRPr="00446512">
        <w:rPr>
          <w:rFonts w:ascii="Arial" w:hAnsi="Arial" w:cs="Arial"/>
          <w:color w:val="0A0A0D"/>
          <w:shd w:val="clear" w:color="auto" w:fill="FFFFFF"/>
        </w:rPr>
        <w:t xml:space="preserve">l 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Servizio Finanziario dell'Ente, che </w:t>
      </w:r>
      <w:r w:rsidRPr="00446512">
        <w:rPr>
          <w:rFonts w:ascii="Arial" w:hAnsi="Arial" w:cs="Arial"/>
          <w:color w:val="000002"/>
          <w:shd w:val="clear" w:color="auto" w:fill="FFFFFF"/>
        </w:rPr>
        <w:br/>
        <w:t>deve intende</w:t>
      </w:r>
      <w:r w:rsidRPr="00446512">
        <w:rPr>
          <w:rFonts w:ascii="Arial" w:hAnsi="Arial" w:cs="Arial"/>
          <w:color w:val="0A0A0D"/>
          <w:shd w:val="clear" w:color="auto" w:fill="FFFFFF"/>
        </w:rPr>
        <w:t>r</w:t>
      </w:r>
      <w:r w:rsidRPr="00446512">
        <w:rPr>
          <w:rFonts w:ascii="Arial" w:hAnsi="Arial" w:cs="Arial"/>
          <w:color w:val="000002"/>
          <w:shd w:val="clear" w:color="auto" w:fill="FFFFFF"/>
        </w:rPr>
        <w:t>si integral</w:t>
      </w:r>
      <w:r w:rsidRPr="00446512">
        <w:rPr>
          <w:rFonts w:ascii="Arial" w:hAnsi="Arial" w:cs="Arial"/>
          <w:color w:val="0A0A0D"/>
          <w:shd w:val="clear" w:color="auto" w:fill="FFFFFF"/>
        </w:rPr>
        <w:t>m</w:t>
      </w:r>
      <w:r w:rsidRPr="00446512">
        <w:rPr>
          <w:rFonts w:ascii="Arial" w:hAnsi="Arial" w:cs="Arial"/>
          <w:color w:val="000002"/>
          <w:shd w:val="clear" w:color="auto" w:fill="FFFFFF"/>
        </w:rPr>
        <w:t xml:space="preserve">ente riportata nel presente dispositivo. </w:t>
      </w:r>
    </w:p>
    <w:p w:rsidR="001349E7" w:rsidRDefault="001349E7" w:rsidP="001349E7">
      <w:pPr>
        <w:pStyle w:val="Stile"/>
        <w:shd w:val="clear" w:color="auto" w:fill="FFFFFF"/>
        <w:spacing w:line="273" w:lineRule="exact"/>
        <w:ind w:left="5" w:firstLine="720"/>
        <w:jc w:val="both"/>
        <w:rPr>
          <w:rFonts w:ascii="Arial" w:hAnsi="Arial" w:cs="Arial"/>
          <w:color w:val="000002"/>
          <w:shd w:val="clear" w:color="auto" w:fill="FFFFFF"/>
        </w:rPr>
      </w:pPr>
    </w:p>
    <w:p w:rsidR="001349E7" w:rsidRDefault="001349E7" w:rsidP="001349E7">
      <w:pPr>
        <w:pStyle w:val="Stile"/>
        <w:shd w:val="clear" w:color="auto" w:fill="FFFFFF"/>
        <w:spacing w:line="273" w:lineRule="exact"/>
        <w:ind w:left="5" w:firstLine="720"/>
        <w:jc w:val="both"/>
        <w:rPr>
          <w:rFonts w:ascii="Arial" w:hAnsi="Arial" w:cs="Arial"/>
          <w:color w:val="000002"/>
          <w:shd w:val="clear" w:color="auto" w:fill="FFFFFF"/>
        </w:rPr>
      </w:pPr>
      <w:r>
        <w:rPr>
          <w:rFonts w:ascii="Arial" w:hAnsi="Arial" w:cs="Arial"/>
          <w:color w:val="000002"/>
          <w:shd w:val="clear" w:color="auto" w:fill="FFFFFF"/>
        </w:rPr>
        <w:t xml:space="preserve">Di rendere la presente deliberazione immediatamente eseguibile </w:t>
      </w:r>
    </w:p>
    <w:p w:rsidR="00446512" w:rsidRDefault="00446512" w:rsidP="001349E7">
      <w:pPr>
        <w:pStyle w:val="Stile"/>
        <w:spacing w:before="1636" w:line="1" w:lineRule="exact"/>
        <w:ind w:right="9"/>
        <w:jc w:val="both"/>
        <w:rPr>
          <w:rFonts w:ascii="Arial" w:hAnsi="Arial" w:cs="Arial"/>
        </w:rPr>
      </w:pPr>
    </w:p>
    <w:p w:rsidR="000A1E79" w:rsidRPr="00446512" w:rsidRDefault="000A1E79" w:rsidP="001349E7">
      <w:pPr>
        <w:pStyle w:val="Stile"/>
        <w:spacing w:before="1636" w:line="1" w:lineRule="exact"/>
        <w:ind w:right="9"/>
        <w:jc w:val="both"/>
        <w:rPr>
          <w:rFonts w:ascii="Arial" w:hAnsi="Arial" w:cs="Arial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2C08E9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9631DD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5855E3">
        <w:rPr>
          <w:rFonts w:ascii="Arial" w:hAnsi="Arial" w:cs="Arial"/>
          <w:b/>
          <w:snapToGrid w:val="0"/>
          <w:sz w:val="24"/>
        </w:rPr>
        <w:t>22</w:t>
      </w:r>
      <w:r w:rsidR="004A6490">
        <w:rPr>
          <w:rFonts w:ascii="Arial" w:hAnsi="Arial" w:cs="Arial"/>
          <w:b/>
          <w:snapToGrid w:val="0"/>
          <w:sz w:val="24"/>
        </w:rPr>
        <w:t>/</w:t>
      </w:r>
      <w:r w:rsidR="001349E7">
        <w:rPr>
          <w:rFonts w:ascii="Arial" w:hAnsi="Arial" w:cs="Arial"/>
          <w:b/>
          <w:snapToGrid w:val="0"/>
          <w:sz w:val="24"/>
        </w:rPr>
        <w:t>10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</w:t>
      </w:r>
      <w:bookmarkStart w:id="3" w:name="_GoBack"/>
      <w:bookmarkEnd w:id="3"/>
      <w:r w:rsidRPr="006663A8">
        <w:rPr>
          <w:rFonts w:ascii="Arial" w:hAnsi="Arial" w:cs="Arial"/>
          <w:snapToGrid w:val="0"/>
          <w:sz w:val="24"/>
        </w:rPr>
        <w:t xml:space="preserve">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2C08E9">
        <w:rPr>
          <w:rFonts w:ascii="Arial" w:hAnsi="Arial" w:cs="Arial"/>
          <w:snapToGrid w:val="0"/>
          <w:sz w:val="24"/>
        </w:rPr>
        <w:t>F.to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1349E7" w:rsidRPr="001349E7">
        <w:rPr>
          <w:rFonts w:ascii="Arial" w:hAnsi="Arial" w:cs="Arial"/>
          <w:b/>
          <w:snapToGrid w:val="0"/>
          <w:sz w:val="24"/>
        </w:rPr>
        <w:t>24</w:t>
      </w:r>
      <w:r w:rsidR="0094145E" w:rsidRPr="0094145E">
        <w:rPr>
          <w:rFonts w:ascii="Arial" w:hAnsi="Arial" w:cs="Arial"/>
          <w:b/>
          <w:snapToGrid w:val="0"/>
          <w:sz w:val="24"/>
        </w:rPr>
        <w:t>/</w:t>
      </w:r>
      <w:r w:rsidR="001349E7">
        <w:rPr>
          <w:rFonts w:ascii="Arial" w:hAnsi="Arial" w:cs="Arial"/>
          <w:b/>
          <w:snapToGrid w:val="0"/>
          <w:sz w:val="24"/>
        </w:rPr>
        <w:t>09</w:t>
      </w:r>
      <w:r w:rsidR="0094145E" w:rsidRPr="0094145E">
        <w:rPr>
          <w:rFonts w:ascii="Arial" w:hAnsi="Arial" w:cs="Arial"/>
          <w:b/>
          <w:snapToGrid w:val="0"/>
          <w:sz w:val="24"/>
        </w:rPr>
        <w:t>/2015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2C08E9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C08E9">
        <w:rPr>
          <w:rFonts w:ascii="Arial" w:hAnsi="Arial" w:cs="Arial"/>
          <w:snapToGrid w:val="0"/>
          <w:sz w:val="24"/>
        </w:rPr>
        <w:instrText xml:space="preserve"> FORMDROPDOWN </w:instrText>
      </w:r>
      <w:r w:rsidR="002C08E9">
        <w:rPr>
          <w:rFonts w:ascii="Arial" w:hAnsi="Arial" w:cs="Arial"/>
          <w:snapToGrid w:val="0"/>
          <w:sz w:val="24"/>
        </w:rPr>
      </w:r>
      <w:r w:rsidR="002C08E9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2C08E9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2C08E9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                                                                                       </w:t>
      </w:r>
    </w:p>
    <w:p w:rsidR="002C08E9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2C08E9" w:rsidRPr="006663A8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2C08E9" w:rsidRPr="006663A8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9C6F1E" w:rsidRDefault="009C6F1E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9C6F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A1E79"/>
    <w:rsid w:val="000E0037"/>
    <w:rsid w:val="000F52F3"/>
    <w:rsid w:val="00107FFC"/>
    <w:rsid w:val="00126F17"/>
    <w:rsid w:val="001349E7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C08E9"/>
    <w:rsid w:val="002F1F32"/>
    <w:rsid w:val="002F27A4"/>
    <w:rsid w:val="00312DEF"/>
    <w:rsid w:val="003565EB"/>
    <w:rsid w:val="00362A75"/>
    <w:rsid w:val="003D6CED"/>
    <w:rsid w:val="003E67E9"/>
    <w:rsid w:val="003F1652"/>
    <w:rsid w:val="003F5F49"/>
    <w:rsid w:val="004171D0"/>
    <w:rsid w:val="00446512"/>
    <w:rsid w:val="00452F27"/>
    <w:rsid w:val="0045407E"/>
    <w:rsid w:val="00487431"/>
    <w:rsid w:val="004A6490"/>
    <w:rsid w:val="004B17DC"/>
    <w:rsid w:val="00584CE9"/>
    <w:rsid w:val="005855E3"/>
    <w:rsid w:val="005B661F"/>
    <w:rsid w:val="005C182B"/>
    <w:rsid w:val="005C1BC8"/>
    <w:rsid w:val="005D3EB0"/>
    <w:rsid w:val="00606AF3"/>
    <w:rsid w:val="00636DB4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8D6219"/>
    <w:rsid w:val="00900553"/>
    <w:rsid w:val="009061CE"/>
    <w:rsid w:val="009078F5"/>
    <w:rsid w:val="00934694"/>
    <w:rsid w:val="00940487"/>
    <w:rsid w:val="0094145E"/>
    <w:rsid w:val="009435FD"/>
    <w:rsid w:val="00950DDF"/>
    <w:rsid w:val="009609EF"/>
    <w:rsid w:val="009631DD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B03D0D"/>
    <w:rsid w:val="00B462E0"/>
    <w:rsid w:val="00B50DB8"/>
    <w:rsid w:val="00B54410"/>
    <w:rsid w:val="00B621AD"/>
    <w:rsid w:val="00BA3107"/>
    <w:rsid w:val="00BB0A1A"/>
    <w:rsid w:val="00BC1471"/>
    <w:rsid w:val="00C345F8"/>
    <w:rsid w:val="00C54209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33AD3"/>
    <w:rsid w:val="00E53883"/>
    <w:rsid w:val="00E729FC"/>
    <w:rsid w:val="00ED057F"/>
    <w:rsid w:val="00F165C3"/>
    <w:rsid w:val="00F21A37"/>
    <w:rsid w:val="00F664C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6DB4-97EF-4A0D-9B1D-8BFAA122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8</cp:revision>
  <cp:lastPrinted>2015-10-22T07:27:00Z</cp:lastPrinted>
  <dcterms:created xsi:type="dcterms:W3CDTF">2015-10-17T09:53:00Z</dcterms:created>
  <dcterms:modified xsi:type="dcterms:W3CDTF">2015-10-23T07:50:00Z</dcterms:modified>
</cp:coreProperties>
</file>